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8C" w:rsidRPr="004A5ABB" w:rsidRDefault="00AB028C" w:rsidP="00AB028C">
      <w:pPr>
        <w:shd w:val="clear" w:color="auto" w:fill="FFFFFF"/>
        <w:ind w:firstLine="567"/>
        <w:jc w:val="both"/>
        <w:rPr>
          <w:b/>
          <w:color w:val="000000"/>
          <w:sz w:val="32"/>
          <w:szCs w:val="32"/>
        </w:rPr>
      </w:pPr>
      <w:r w:rsidRPr="004A5ABB">
        <w:rPr>
          <w:b/>
          <w:color w:val="000000"/>
          <w:sz w:val="32"/>
          <w:szCs w:val="32"/>
        </w:rPr>
        <w:t>Памятка «Эффективные приемы написания статьи»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40B0">
        <w:rPr>
          <w:rFonts w:ascii="Times New Roman" w:hAnsi="Times New Roman"/>
          <w:color w:val="000000"/>
          <w:sz w:val="28"/>
          <w:szCs w:val="28"/>
        </w:rPr>
        <w:t>Приступайте к написанию статьи тогда, когда вам есть что сказать общественности</w:t>
      </w:r>
      <w:r>
        <w:rPr>
          <w:rFonts w:ascii="Times New Roman" w:hAnsi="Times New Roman"/>
          <w:color w:val="000000"/>
          <w:sz w:val="28"/>
          <w:szCs w:val="28"/>
        </w:rPr>
        <w:t>. Помните, что читателям нужно дать знания, решение конкретных задач.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Делитесь опытом, высказывая советы и рекомендации. Делитесь принципами своей работы, своим мнением, раскрывайте в своих статьях разные аспекты профессиональной деятельности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Подтверждайте в статье актуальность своего опыта решением конкретных проблем.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Надо писать так, чтобы в Ваших словах каждый находил ответы на свою проблему.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Определитесь с изданием, в которое направите статью и подробнее познакомьтесь с ним,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 техническими требованиями, которые редакция выдвигает авторам.</w:t>
      </w:r>
    </w:p>
    <w:p w:rsidR="00AB028C" w:rsidRPr="00911643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1643">
        <w:rPr>
          <w:rFonts w:ascii="Times New Roman" w:hAnsi="Times New Roman"/>
          <w:color w:val="000000"/>
          <w:sz w:val="28"/>
          <w:szCs w:val="28"/>
        </w:rPr>
        <w:t xml:space="preserve">Очень важно начать статью так, чтобы привлечь внимание читателей к теме публикации и использовать различные способы преподнесения материала. </w:t>
      </w:r>
      <w:proofErr w:type="gramStart"/>
      <w:r w:rsidRPr="00911643">
        <w:rPr>
          <w:rFonts w:ascii="Times New Roman" w:hAnsi="Times New Roman"/>
          <w:color w:val="000000"/>
          <w:sz w:val="28"/>
          <w:szCs w:val="28"/>
        </w:rPr>
        <w:t>Этому могут служить: яркие примеры, цифры, рисунки, схемы, таблицы, фото и т.п.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1643">
        <w:rPr>
          <w:rFonts w:ascii="Times New Roman" w:hAnsi="Times New Roman"/>
          <w:color w:val="000000"/>
          <w:sz w:val="28"/>
          <w:szCs w:val="28"/>
        </w:rPr>
        <w:t>Не меньшее значение имеет и окончание статьи. Нужно не только заранее обдумать содержание заключения статьи, но и позаботиться о его оформлении, о тех словах, которыми можно было бы лаконично и выразительно завершить статью.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4035">
        <w:rPr>
          <w:rFonts w:ascii="Times New Roman" w:hAnsi="Times New Roman"/>
          <w:color w:val="000000"/>
          <w:sz w:val="28"/>
          <w:szCs w:val="28"/>
        </w:rPr>
        <w:t>Тема Вашей будущей статьи должна быть хорошо знакома Вам. Пишите о том, в чем Вы хорошо разбираетесь.</w:t>
      </w:r>
      <w:r>
        <w:rPr>
          <w:rFonts w:ascii="Times New Roman" w:hAnsi="Times New Roman"/>
          <w:color w:val="000000"/>
          <w:sz w:val="28"/>
          <w:szCs w:val="28"/>
        </w:rPr>
        <w:t xml:space="preserve"> Целесообразно взять тему, которую Вы считаете наиболее важной и нужной, и постарайтесь ее оформить как можно точнее, конкретнее.</w:t>
      </w:r>
    </w:p>
    <w:p w:rsidR="00AB028C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Определившись с темой Вашей статьи, набросайте краткий план темы (3-4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вопроса), затем составьте по теме тезисы. Вспомните и поместите в плане факты, которые будут использованы как основание для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Ваших выводов. Снова и снова уточняйте план. Уже в нем должна быть основная идея и логика изложения темы.</w:t>
      </w:r>
    </w:p>
    <w:p w:rsidR="00AB028C" w:rsidRPr="007A06A1" w:rsidRDefault="00AB028C" w:rsidP="00AB028C">
      <w:pPr>
        <w:numPr>
          <w:ilvl w:val="0"/>
          <w:numId w:val="1"/>
        </w:numPr>
        <w:tabs>
          <w:tab w:val="left" w:pos="851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D4851">
        <w:rPr>
          <w:rFonts w:ascii="Times New Roman" w:hAnsi="Times New Roman"/>
          <w:color w:val="000000"/>
          <w:sz w:val="28"/>
          <w:szCs w:val="28"/>
        </w:rPr>
        <w:t xml:space="preserve">Изучите научно-методическую литературу, соберите информацию, проанализируйте ее и выберете только самое полезное. Ведите библиографию литературы по интересующему Вас </w:t>
      </w:r>
      <w:r w:rsidRPr="007A06A1">
        <w:rPr>
          <w:rFonts w:ascii="Times New Roman" w:hAnsi="Times New Roman"/>
          <w:color w:val="000000"/>
          <w:sz w:val="28"/>
          <w:szCs w:val="28"/>
        </w:rPr>
        <w:t>вопросу.</w:t>
      </w:r>
    </w:p>
    <w:p w:rsidR="00AB028C" w:rsidRPr="007A06A1" w:rsidRDefault="00AB028C" w:rsidP="00AB028C">
      <w:pPr>
        <w:numPr>
          <w:ilvl w:val="0"/>
          <w:numId w:val="1"/>
        </w:numPr>
        <w:tabs>
          <w:tab w:val="left" w:pos="993"/>
          <w:tab w:val="left" w:pos="1134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06A1">
        <w:rPr>
          <w:rFonts w:ascii="Times New Roman" w:hAnsi="Times New Roman"/>
          <w:color w:val="000000"/>
          <w:sz w:val="28"/>
          <w:szCs w:val="28"/>
        </w:rPr>
        <w:t>Сначала пишите на черновик. Многие авторы придерживаются следующего способа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06A1">
        <w:rPr>
          <w:rFonts w:ascii="Times New Roman" w:hAnsi="Times New Roman"/>
          <w:color w:val="000000"/>
          <w:sz w:val="28"/>
          <w:szCs w:val="28"/>
        </w:rPr>
        <w:t>написания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06A1">
        <w:rPr>
          <w:rFonts w:ascii="Times New Roman" w:hAnsi="Times New Roman"/>
          <w:color w:val="000000"/>
          <w:sz w:val="28"/>
          <w:szCs w:val="28"/>
        </w:rPr>
        <w:t>статьи. Сначала нужно записать все,</w:t>
      </w:r>
      <w:r>
        <w:rPr>
          <w:rFonts w:ascii="Times New Roman" w:hAnsi="Times New Roman"/>
          <w:color w:val="000000"/>
          <w:sz w:val="28"/>
          <w:szCs w:val="28"/>
        </w:rPr>
        <w:t xml:space="preserve"> что приходит в голову в данный </w:t>
      </w:r>
      <w:r w:rsidRPr="007A06A1">
        <w:rPr>
          <w:rFonts w:ascii="Times New Roman" w:hAnsi="Times New Roman"/>
          <w:color w:val="000000"/>
          <w:sz w:val="28"/>
          <w:szCs w:val="28"/>
        </w:rPr>
        <w:t>момент. Пусть это 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06A1">
        <w:rPr>
          <w:rFonts w:ascii="Times New Roman" w:hAnsi="Times New Roman"/>
          <w:color w:val="000000"/>
          <w:sz w:val="28"/>
          <w:szCs w:val="28"/>
        </w:rPr>
        <w:t>написано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06A1">
        <w:rPr>
          <w:rFonts w:ascii="Times New Roman" w:hAnsi="Times New Roman"/>
          <w:color w:val="000000"/>
          <w:sz w:val="28"/>
          <w:szCs w:val="28"/>
        </w:rPr>
        <w:t>плохо, здесь важнее свежесть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06A1">
        <w:rPr>
          <w:rFonts w:ascii="Times New Roman" w:hAnsi="Times New Roman"/>
          <w:color w:val="000000"/>
          <w:sz w:val="28"/>
          <w:szCs w:val="28"/>
        </w:rPr>
        <w:t xml:space="preserve">впечатления. Доброжелательному восприятию текста (а к этому всегда стремится автор) очень мешает </w:t>
      </w:r>
      <w:r w:rsidRPr="007A06A1">
        <w:rPr>
          <w:rFonts w:ascii="Times New Roman" w:hAnsi="Times New Roman"/>
          <w:bCs/>
          <w:color w:val="000000"/>
          <w:sz w:val="28"/>
          <w:szCs w:val="28"/>
        </w:rPr>
        <w:t>нагромождение слов, фраз, а иногда и целых предложений с нулевой информационной нагрузкой</w:t>
      </w:r>
      <w:r w:rsidRPr="007A06A1">
        <w:rPr>
          <w:rFonts w:ascii="Times New Roman" w:hAnsi="Times New Roman"/>
          <w:color w:val="000000"/>
          <w:sz w:val="28"/>
          <w:szCs w:val="28"/>
        </w:rPr>
        <w:t xml:space="preserve">. Избегайте общих фраз, не стремитесь писать «наукообразно». Избегайте фраз, </w:t>
      </w:r>
      <w:proofErr w:type="gramStart"/>
      <w:r w:rsidRPr="007A06A1">
        <w:rPr>
          <w:rFonts w:ascii="Times New Roman" w:hAnsi="Times New Roman"/>
          <w:color w:val="000000"/>
          <w:sz w:val="28"/>
          <w:szCs w:val="28"/>
        </w:rPr>
        <w:t>наподобие</w:t>
      </w:r>
      <w:proofErr w:type="gramEnd"/>
      <w:r w:rsidRPr="007A06A1">
        <w:rPr>
          <w:rFonts w:ascii="Times New Roman" w:hAnsi="Times New Roman"/>
          <w:color w:val="000000"/>
          <w:sz w:val="28"/>
          <w:szCs w:val="28"/>
        </w:rPr>
        <w:t>:</w:t>
      </w:r>
    </w:p>
    <w:p w:rsidR="00AB028C" w:rsidRPr="00C30DDA" w:rsidRDefault="00AB028C" w:rsidP="00AB028C">
      <w:pPr>
        <w:shd w:val="clear" w:color="auto" w:fill="FFFFFF"/>
        <w:spacing w:before="120"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0DDA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C30DDA">
        <w:rPr>
          <w:rFonts w:ascii="Times New Roman" w:hAnsi="Times New Roman"/>
          <w:color w:val="000000"/>
          <w:sz w:val="28"/>
          <w:szCs w:val="28"/>
        </w:rPr>
        <w:t>Сейчас, когда негативная социализация стала одним из явлений воспитательной практики в силу громадного прессинга на ум и душу ребенка средств массовой информации, социума, негативной социально-психологической атмосферы воспитания ребенка в семье, вхождение педагога с ребенком в контекст современной культуры затруднено</w:t>
      </w:r>
      <w:r>
        <w:rPr>
          <w:rFonts w:ascii="Times New Roman" w:hAnsi="Times New Roman"/>
          <w:color w:val="000000"/>
          <w:sz w:val="28"/>
          <w:szCs w:val="28"/>
        </w:rPr>
        <w:t>..</w:t>
      </w:r>
      <w:r w:rsidRPr="00C30DDA">
        <w:rPr>
          <w:rFonts w:ascii="Times New Roman" w:hAnsi="Times New Roman"/>
          <w:color w:val="000000"/>
          <w:sz w:val="28"/>
          <w:szCs w:val="28"/>
        </w:rPr>
        <w:t>.»;</w:t>
      </w:r>
    </w:p>
    <w:p w:rsidR="00AB028C" w:rsidRPr="00C30DDA" w:rsidRDefault="00AB028C" w:rsidP="00AB028C">
      <w:pPr>
        <w:shd w:val="clear" w:color="auto" w:fill="FFFFFF"/>
        <w:spacing w:before="120"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30DDA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C30DDA">
        <w:rPr>
          <w:rFonts w:ascii="Times New Roman" w:hAnsi="Times New Roman"/>
          <w:color w:val="000000"/>
          <w:sz w:val="28"/>
          <w:szCs w:val="28"/>
        </w:rPr>
        <w:t>ориентировано на достижение главной цели: формирование личности юного гражданина, будущего защитника Отечества с присущими ему ценностями, взглядами, ориентациями, установками, мотивами деятельности и поведения, формирование компетентности, интеллекта, нравственности, коммуникабельности, креативности, культурности, патриотизма, толерантности, трудолюбия, любви к семье и природе, гуманного отношения к миру, духовное и физическое здоровье, реализуемой через задачи…»;</w:t>
      </w:r>
      <w:proofErr w:type="gramEnd"/>
    </w:p>
    <w:p w:rsidR="00AB028C" w:rsidRPr="00C30DDA" w:rsidRDefault="00AB028C" w:rsidP="00AB028C">
      <w:pPr>
        <w:shd w:val="clear" w:color="auto" w:fill="FFFFFF"/>
        <w:spacing w:before="120"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«…грубой </w:t>
      </w:r>
      <w:r w:rsidRPr="00C30DDA">
        <w:rPr>
          <w:rFonts w:ascii="Times New Roman" w:hAnsi="Times New Roman"/>
          <w:color w:val="000000"/>
          <w:sz w:val="28"/>
          <w:szCs w:val="28"/>
        </w:rPr>
        <w:t>примитивной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интерпретации научно-педагогических </w:t>
      </w:r>
      <w:r w:rsidRPr="00C30DDA">
        <w:rPr>
          <w:rFonts w:ascii="Times New Roman" w:hAnsi="Times New Roman"/>
          <w:color w:val="000000"/>
          <w:sz w:val="28"/>
          <w:szCs w:val="28"/>
        </w:rPr>
        <w:t>идей,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DDA">
        <w:rPr>
          <w:rFonts w:ascii="Times New Roman" w:hAnsi="Times New Roman"/>
          <w:color w:val="000000"/>
          <w:sz w:val="28"/>
          <w:szCs w:val="28"/>
        </w:rPr>
        <w:t>цинично-конъюнктурная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DDA">
        <w:rPr>
          <w:rFonts w:ascii="Times New Roman" w:hAnsi="Times New Roman"/>
          <w:color w:val="000000"/>
          <w:sz w:val="28"/>
          <w:szCs w:val="28"/>
        </w:rPr>
        <w:t>манипуляция разнообразными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DDA">
        <w:rPr>
          <w:rFonts w:ascii="Times New Roman" w:hAnsi="Times New Roman"/>
          <w:color w:val="000000"/>
          <w:sz w:val="28"/>
          <w:szCs w:val="28"/>
        </w:rPr>
        <w:t>формами…»;</w:t>
      </w:r>
    </w:p>
    <w:p w:rsidR="00AB028C" w:rsidRPr="00C30DDA" w:rsidRDefault="00AB028C" w:rsidP="00AB028C">
      <w:pPr>
        <w:shd w:val="clear" w:color="auto" w:fill="FFFFFF"/>
        <w:spacing w:before="120"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30DDA">
        <w:rPr>
          <w:rFonts w:ascii="Times New Roman" w:hAnsi="Times New Roman"/>
          <w:color w:val="000000"/>
          <w:sz w:val="28"/>
          <w:szCs w:val="28"/>
        </w:rPr>
        <w:t>«системным кризисом, сопровождающ</w:t>
      </w:r>
      <w:r>
        <w:rPr>
          <w:rFonts w:ascii="Times New Roman" w:hAnsi="Times New Roman"/>
          <w:color w:val="000000"/>
          <w:sz w:val="28"/>
          <w:szCs w:val="28"/>
        </w:rPr>
        <w:t xml:space="preserve">егося девальвацией культурных и </w:t>
      </w:r>
      <w:r w:rsidRPr="00C30DDA">
        <w:rPr>
          <w:rFonts w:ascii="Times New Roman" w:hAnsi="Times New Roman"/>
          <w:color w:val="000000"/>
          <w:sz w:val="28"/>
          <w:szCs w:val="28"/>
        </w:rPr>
        <w:t>духовно-нравственных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DDA">
        <w:rPr>
          <w:rFonts w:ascii="Times New Roman" w:hAnsi="Times New Roman"/>
          <w:color w:val="000000"/>
          <w:sz w:val="28"/>
          <w:szCs w:val="28"/>
        </w:rPr>
        <w:t xml:space="preserve">ценностей, потребительским отношением к природе, </w:t>
      </w:r>
      <w:r w:rsidRPr="00C30DDA">
        <w:rPr>
          <w:rFonts w:ascii="Times New Roman" w:hAnsi="Times New Roman"/>
          <w:color w:val="000000"/>
          <w:sz w:val="28"/>
          <w:szCs w:val="28"/>
        </w:rPr>
        <w:lastRenderedPageBreak/>
        <w:t>неуважением к государству, законам, моральным нормам, к памятникам культуры и истории, месту, где родился и живет человек, а также к представителям старшего поколения, характеризующимся факторами разрушения личности и общества…».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F80E66">
        <w:rPr>
          <w:rFonts w:ascii="Times New Roman" w:hAnsi="Times New Roman"/>
          <w:color w:val="000000"/>
          <w:sz w:val="28"/>
          <w:szCs w:val="28"/>
        </w:rPr>
        <w:t>спользуйте короткие предложения с однозначным значением</w:t>
      </w:r>
      <w:r>
        <w:rPr>
          <w:rFonts w:ascii="Times New Roman" w:hAnsi="Times New Roman"/>
          <w:color w:val="000000"/>
          <w:sz w:val="28"/>
          <w:szCs w:val="28"/>
        </w:rPr>
        <w:t xml:space="preserve">. Мысли старайтесь излагать кратко, просто, логично, </w:t>
      </w:r>
      <w:r w:rsidRPr="00750884">
        <w:rPr>
          <w:rFonts w:ascii="Times New Roman" w:hAnsi="Times New Roman"/>
          <w:color w:val="000000"/>
          <w:sz w:val="28"/>
          <w:szCs w:val="28"/>
        </w:rPr>
        <w:t>последовательно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, стройно, избегая повторов. 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Используйте цитирование, крылатые фразы, но соблюдайте их уместность, это поможет подчеркнуть мысль, заострить внимание читателей, сделать эффективнее восприятие Вашей статьи.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в статье используете терминологию, добавьте к статье и определения. Соблюдайте точность высказываний, названий, ссылок.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допускаются:</w:t>
      </w:r>
    </w:p>
    <w:p w:rsidR="00AB028C" w:rsidRDefault="00AB028C" w:rsidP="00AB028C">
      <w:pPr>
        <w:numPr>
          <w:ilvl w:val="0"/>
          <w:numId w:val="3"/>
        </w:numPr>
        <w:tabs>
          <w:tab w:val="left" w:pos="1276"/>
        </w:tabs>
        <w:spacing w:before="120" w:after="0" w:line="360" w:lineRule="auto"/>
        <w:ind w:left="993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7802">
        <w:rPr>
          <w:rFonts w:ascii="Times New Roman" w:hAnsi="Times New Roman"/>
          <w:color w:val="000000"/>
          <w:sz w:val="28"/>
          <w:szCs w:val="28"/>
        </w:rPr>
        <w:t>утверждения, противоречащие объективной действительности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6D7802">
        <w:rPr>
          <w:rFonts w:ascii="Times New Roman" w:hAnsi="Times New Roman"/>
          <w:color w:val="000000"/>
          <w:sz w:val="28"/>
          <w:szCs w:val="28"/>
        </w:rPr>
        <w:t>законам наук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D7802">
        <w:rPr>
          <w:rFonts w:ascii="Times New Roman" w:hAnsi="Times New Roman"/>
          <w:color w:val="000000"/>
          <w:sz w:val="28"/>
          <w:szCs w:val="28"/>
        </w:rPr>
        <w:t>;</w:t>
      </w:r>
    </w:p>
    <w:p w:rsidR="00AB028C" w:rsidRDefault="00AB028C" w:rsidP="00AB028C">
      <w:pPr>
        <w:numPr>
          <w:ilvl w:val="0"/>
          <w:numId w:val="3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6D7802">
        <w:rPr>
          <w:rFonts w:ascii="Times New Roman" w:hAnsi="Times New Roman"/>
          <w:color w:val="000000"/>
          <w:sz w:val="28"/>
          <w:szCs w:val="28"/>
        </w:rPr>
        <w:t>неправильное употребление профессиональной терминологии;</w:t>
      </w:r>
    </w:p>
    <w:p w:rsidR="00AB028C" w:rsidRDefault="00AB028C" w:rsidP="00AB028C">
      <w:pPr>
        <w:numPr>
          <w:ilvl w:val="0"/>
          <w:numId w:val="3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6D7802">
        <w:rPr>
          <w:rFonts w:ascii="Times New Roman" w:hAnsi="Times New Roman"/>
          <w:color w:val="000000"/>
          <w:sz w:val="28"/>
          <w:szCs w:val="28"/>
        </w:rPr>
        <w:t>неумелое использование терминов из других сфер жизни, ведущее к искажению смысла;</w:t>
      </w:r>
    </w:p>
    <w:p w:rsidR="00AB028C" w:rsidRDefault="00AB028C" w:rsidP="00AB028C">
      <w:pPr>
        <w:numPr>
          <w:ilvl w:val="0"/>
          <w:numId w:val="3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6D7802">
        <w:rPr>
          <w:rFonts w:ascii="Times New Roman" w:hAnsi="Times New Roman"/>
          <w:color w:val="000000"/>
          <w:sz w:val="28"/>
          <w:szCs w:val="28"/>
        </w:rPr>
        <w:t>внутренние противоречия в пределах одной статьи;</w:t>
      </w:r>
    </w:p>
    <w:p w:rsidR="00AB028C" w:rsidRDefault="00AB028C" w:rsidP="00AB028C">
      <w:pPr>
        <w:numPr>
          <w:ilvl w:val="0"/>
          <w:numId w:val="3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6D7802">
        <w:rPr>
          <w:rFonts w:ascii="Times New Roman" w:hAnsi="Times New Roman"/>
          <w:color w:val="000000"/>
          <w:sz w:val="28"/>
          <w:szCs w:val="28"/>
        </w:rPr>
        <w:t>противоречия фактического характера с другими материалами, публикуемыми в издании, которые снижают уровень доверия к журналу в целом;</w:t>
      </w:r>
    </w:p>
    <w:p w:rsidR="00AB028C" w:rsidRPr="006D7802" w:rsidRDefault="00AB028C" w:rsidP="00AB028C">
      <w:pPr>
        <w:numPr>
          <w:ilvl w:val="0"/>
          <w:numId w:val="3"/>
        </w:numPr>
        <w:spacing w:before="120" w:after="0" w:line="360" w:lineRule="auto"/>
        <w:ind w:left="1134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6D7802">
        <w:rPr>
          <w:rFonts w:ascii="Times New Roman" w:hAnsi="Times New Roman"/>
          <w:color w:val="000000"/>
          <w:sz w:val="28"/>
          <w:szCs w:val="28"/>
        </w:rPr>
        <w:t>искажение реалий (политических, экономических, страноведческих), что сказывается на восприятии и других высказываний автора.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Информацию подавайте структурированно, разбивая текст на абзацы, а если того требует содержание, то  и на тематические блоки с равнозначным описанием каждого блока.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оформлении текста используйте возможности оформления шрифта текста: курсивное и полужирное начертание.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7695">
        <w:rPr>
          <w:rFonts w:ascii="Times New Roman" w:hAnsi="Times New Roman"/>
          <w:color w:val="000000"/>
          <w:sz w:val="28"/>
          <w:szCs w:val="28"/>
        </w:rPr>
        <w:t xml:space="preserve">Есть некоторые психологические моменты восприятия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B7695">
        <w:rPr>
          <w:rFonts w:ascii="Times New Roman" w:hAnsi="Times New Roman"/>
          <w:color w:val="000000"/>
          <w:sz w:val="28"/>
          <w:szCs w:val="28"/>
        </w:rPr>
        <w:t>ашей статьи читателями.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695">
        <w:rPr>
          <w:rFonts w:ascii="Times New Roman" w:hAnsi="Times New Roman"/>
          <w:color w:val="000000"/>
          <w:sz w:val="28"/>
          <w:szCs w:val="28"/>
        </w:rPr>
        <w:t>Статья должна иметь свой ритм и стиль, сообразный вашему характеру и вкусу</w:t>
      </w:r>
      <w:r>
        <w:rPr>
          <w:rFonts w:ascii="Times New Roman" w:hAnsi="Times New Roman"/>
          <w:color w:val="000000"/>
          <w:sz w:val="28"/>
          <w:szCs w:val="28"/>
        </w:rPr>
        <w:t>, но в первую очередь, сообразно стилю издания, в которое Вы потом направите свою статью</w:t>
      </w:r>
      <w:r w:rsidRPr="009B769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695">
        <w:rPr>
          <w:rFonts w:ascii="Times New Roman" w:hAnsi="Times New Roman"/>
          <w:color w:val="000000"/>
          <w:sz w:val="28"/>
          <w:szCs w:val="28"/>
        </w:rPr>
        <w:t>Стиль</w:t>
      </w:r>
      <w:r>
        <w:rPr>
          <w:rFonts w:ascii="Times New Roman" w:hAnsi="Times New Roman"/>
          <w:color w:val="000000"/>
          <w:sz w:val="28"/>
          <w:szCs w:val="28"/>
        </w:rPr>
        <w:t xml:space="preserve"> статьи должен быть однородным.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0105">
        <w:rPr>
          <w:rFonts w:ascii="Times New Roman" w:hAnsi="Times New Roman"/>
          <w:color w:val="000000"/>
          <w:sz w:val="28"/>
          <w:szCs w:val="28"/>
        </w:rPr>
        <w:t>Статья должна быть хорошо оформлена. Подберите и надлежащим образом оформите схемы, таблицы, список литературы</w:t>
      </w:r>
      <w:r>
        <w:rPr>
          <w:rFonts w:ascii="Times New Roman" w:hAnsi="Times New Roman"/>
          <w:color w:val="000000"/>
          <w:sz w:val="28"/>
          <w:szCs w:val="28"/>
        </w:rPr>
        <w:t xml:space="preserve">. Иллюстрирующий статью материал </w:t>
      </w:r>
      <w:r w:rsidRPr="006C0105">
        <w:rPr>
          <w:rFonts w:ascii="Times New Roman" w:hAnsi="Times New Roman"/>
          <w:color w:val="000000"/>
          <w:sz w:val="28"/>
          <w:szCs w:val="28"/>
        </w:rPr>
        <w:t xml:space="preserve"> дает возможность сделать текст более доказательным. </w:t>
      </w:r>
      <w:r>
        <w:rPr>
          <w:rFonts w:ascii="Times New Roman" w:hAnsi="Times New Roman"/>
          <w:color w:val="000000"/>
          <w:sz w:val="28"/>
          <w:szCs w:val="28"/>
        </w:rPr>
        <w:t xml:space="preserve">Он </w:t>
      </w:r>
      <w:r w:rsidRPr="006C0105">
        <w:rPr>
          <w:rFonts w:ascii="Times New Roman" w:hAnsi="Times New Roman"/>
          <w:color w:val="000000"/>
          <w:sz w:val="28"/>
          <w:szCs w:val="28"/>
        </w:rPr>
        <w:t>обязательно долж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C0105">
        <w:rPr>
          <w:rFonts w:ascii="Times New Roman" w:hAnsi="Times New Roman"/>
          <w:color w:val="000000"/>
          <w:sz w:val="28"/>
          <w:szCs w:val="28"/>
        </w:rPr>
        <w:t xml:space="preserve">н быть прокомментирован в тексте статьи. Особое внимание уделите фотоматериалам. Присутствие фотографии автора статьи несет дополнительную информацию о статье. Подберите дополнительно фотографии, отражающие работу педагога с </w:t>
      </w:r>
      <w:proofErr w:type="gramStart"/>
      <w:r w:rsidRPr="006C0105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6C0105">
        <w:rPr>
          <w:rFonts w:ascii="Times New Roman" w:hAnsi="Times New Roman"/>
          <w:color w:val="000000"/>
          <w:sz w:val="28"/>
          <w:szCs w:val="28"/>
        </w:rPr>
        <w:t xml:space="preserve"> в кабинете, в учреждении, вне учреждения.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Когда статья написана, </w:t>
      </w:r>
      <w:r w:rsidRPr="00630FA5">
        <w:rPr>
          <w:rFonts w:ascii="Times New Roman" w:hAnsi="Times New Roman"/>
          <w:color w:val="000000"/>
          <w:sz w:val="28"/>
          <w:szCs w:val="28"/>
        </w:rPr>
        <w:t>определите:</w:t>
      </w:r>
    </w:p>
    <w:p w:rsidR="00AB028C" w:rsidRDefault="00AB028C" w:rsidP="00AB028C">
      <w:pPr>
        <w:numPr>
          <w:ilvl w:val="0"/>
          <w:numId w:val="2"/>
        </w:numPr>
        <w:tabs>
          <w:tab w:val="left" w:pos="1418"/>
        </w:tabs>
        <w:spacing w:before="120" w:after="0" w:line="360" w:lineRule="auto"/>
        <w:ind w:left="0" w:firstLine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соответствует ли статья теме,</w:t>
      </w:r>
    </w:p>
    <w:p w:rsidR="00AB028C" w:rsidRDefault="00AB028C" w:rsidP="00AB028C">
      <w:pPr>
        <w:numPr>
          <w:ilvl w:val="0"/>
          <w:numId w:val="2"/>
        </w:numPr>
        <w:tabs>
          <w:tab w:val="left" w:pos="1418"/>
        </w:tabs>
        <w:spacing w:before="120" w:after="0" w:line="360" w:lineRule="auto"/>
        <w:ind w:left="0" w:firstLine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раскрыта ли основная мысль,</w:t>
      </w:r>
    </w:p>
    <w:p w:rsidR="00AB028C" w:rsidRDefault="00AB028C" w:rsidP="00AB028C">
      <w:pPr>
        <w:numPr>
          <w:ilvl w:val="0"/>
          <w:numId w:val="2"/>
        </w:numPr>
        <w:tabs>
          <w:tab w:val="left" w:pos="1418"/>
        </w:tabs>
        <w:spacing w:before="120" w:after="0" w:line="360" w:lineRule="auto"/>
        <w:ind w:left="0" w:firstLine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соответствует ли статья составленному плану,</w:t>
      </w:r>
    </w:p>
    <w:p w:rsidR="00AB028C" w:rsidRDefault="00AB028C" w:rsidP="00AB028C">
      <w:pPr>
        <w:numPr>
          <w:ilvl w:val="0"/>
          <w:numId w:val="2"/>
        </w:numPr>
        <w:tabs>
          <w:tab w:val="left" w:pos="1418"/>
        </w:tabs>
        <w:spacing w:before="120" w:after="0" w:line="360" w:lineRule="auto"/>
        <w:ind w:left="0" w:firstLine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соразмерны ли его части,</w:t>
      </w:r>
    </w:p>
    <w:p w:rsidR="00AB028C" w:rsidRDefault="00AB028C" w:rsidP="00AB028C">
      <w:pPr>
        <w:numPr>
          <w:ilvl w:val="0"/>
          <w:numId w:val="2"/>
        </w:numPr>
        <w:tabs>
          <w:tab w:val="left" w:pos="1418"/>
        </w:tabs>
        <w:spacing w:before="120" w:after="0" w:line="360" w:lineRule="auto"/>
        <w:ind w:left="0" w:firstLine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нарушена ли связь между частями текста статьи,</w:t>
      </w:r>
    </w:p>
    <w:p w:rsidR="00AB028C" w:rsidRDefault="00AB028C" w:rsidP="00AB028C">
      <w:pPr>
        <w:numPr>
          <w:ilvl w:val="0"/>
          <w:numId w:val="2"/>
        </w:numPr>
        <w:tabs>
          <w:tab w:val="left" w:pos="1418"/>
        </w:tabs>
        <w:spacing w:before="120" w:after="0" w:line="360" w:lineRule="auto"/>
        <w:ind w:left="0" w:firstLine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хорошо ли подобраны цитаты.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FA5">
        <w:rPr>
          <w:rFonts w:ascii="Times New Roman" w:hAnsi="Times New Roman"/>
          <w:color w:val="000000"/>
          <w:sz w:val="28"/>
          <w:szCs w:val="28"/>
        </w:rPr>
        <w:t>Уделите внимание языку статьи и исправьте речевые недочеты, грамматические, орфографические и пунктуационные ошибки.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FA5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Отложите </w:t>
      </w:r>
      <w:r w:rsidRPr="009822BD">
        <w:rPr>
          <w:rFonts w:ascii="Times New Roman" w:hAnsi="Times New Roman"/>
          <w:color w:val="000000"/>
          <w:sz w:val="28"/>
          <w:szCs w:val="28"/>
        </w:rPr>
        <w:t>текст на некоторое время, затем снова прочитайте и, если потребуется, исправьте. Можно воспользоваться помощью коллег и дать им прочитать Вашу статью.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FA5">
        <w:rPr>
          <w:rFonts w:ascii="Times New Roman" w:hAnsi="Times New Roman"/>
          <w:color w:val="000000"/>
          <w:sz w:val="28"/>
          <w:szCs w:val="28"/>
        </w:rPr>
        <w:t>Оформите статью в соответствии с требованиями издания, в которое намер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30FA5">
        <w:rPr>
          <w:rFonts w:ascii="Times New Roman" w:hAnsi="Times New Roman"/>
          <w:color w:val="000000"/>
          <w:sz w:val="28"/>
          <w:szCs w:val="28"/>
        </w:rPr>
        <w:t>ваетесь отправить готовую статью.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FA5">
        <w:rPr>
          <w:rFonts w:ascii="Times New Roman" w:hAnsi="Times New Roman"/>
          <w:color w:val="000000"/>
          <w:sz w:val="28"/>
          <w:szCs w:val="28"/>
        </w:rPr>
        <w:t>Даже когда статья написана, правильно оформлена и отправлена в редакцию журнала, работа автора еще не завершена. Предстоит связаться с редакцией и поинтересоваться, получили ли издатели Вашу статью, есть ли у них какие-то к Вам замечания и рекомендации по поводу Ваших материалов и когда, в каком номере журнала статья будет опубликована. Если точная дата неизвестна, попросите сообщить Вам о ней тогда, когда это станет возможным.</w:t>
      </w:r>
    </w:p>
    <w:p w:rsidR="00AB028C" w:rsidRDefault="00AB028C" w:rsidP="00AB028C">
      <w:pPr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0FA5">
        <w:rPr>
          <w:rFonts w:ascii="Times New Roman" w:hAnsi="Times New Roman"/>
          <w:color w:val="000000"/>
          <w:sz w:val="28"/>
          <w:szCs w:val="28"/>
        </w:rPr>
        <w:t>Редактор может потребовать у автора разъяснений, более точных формулировок, устранения неясностей. Конечно же, все это делается, чтобы Ваш материал был качественнее. Но как бы ни проводилось редактирование, помните – только автор отвечает за свой материал.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14E7">
        <w:rPr>
          <w:rFonts w:ascii="Times New Roman" w:hAnsi="Times New Roman"/>
          <w:color w:val="000000"/>
          <w:sz w:val="28"/>
          <w:szCs w:val="28"/>
        </w:rPr>
        <w:t>Автор должен отправлять материал в готовом виде, не в виде полуфабриката.</w:t>
      </w:r>
    </w:p>
    <w:p w:rsidR="00AB028C" w:rsidRDefault="00AB028C" w:rsidP="00AB028C">
      <w:pPr>
        <w:shd w:val="clear" w:color="auto" w:fill="FFFFFF"/>
        <w:spacing w:before="12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D7802">
        <w:rPr>
          <w:rFonts w:ascii="Times New Roman" w:hAnsi="Times New Roman"/>
          <w:b/>
          <w:i/>
          <w:color w:val="000000"/>
          <w:sz w:val="28"/>
          <w:szCs w:val="28"/>
        </w:rPr>
        <w:t>Хорошо сделанная статья является логическим завершением выполненной работы.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E54ED6">
        <w:rPr>
          <w:rFonts w:ascii="Times New Roman" w:hAnsi="Times New Roman"/>
          <w:b/>
          <w:i/>
          <w:color w:val="000000"/>
          <w:sz w:val="28"/>
          <w:szCs w:val="28"/>
        </w:rPr>
        <w:t>Надеемся, тем педагогам, которые решат воспользоваться рекомендациями, прочитан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E54ED6">
        <w:rPr>
          <w:rFonts w:ascii="Times New Roman" w:hAnsi="Times New Roman"/>
          <w:b/>
          <w:i/>
          <w:color w:val="000000"/>
          <w:sz w:val="28"/>
          <w:szCs w:val="28"/>
        </w:rPr>
        <w:t>ое здесь принесе</w:t>
      </w:r>
      <w:bookmarkStart w:id="0" w:name="_GoBack"/>
      <w:bookmarkEnd w:id="0"/>
      <w:r w:rsidRPr="00E54ED6">
        <w:rPr>
          <w:rFonts w:ascii="Times New Roman" w:hAnsi="Times New Roman"/>
          <w:b/>
          <w:i/>
          <w:color w:val="000000"/>
          <w:sz w:val="28"/>
          <w:szCs w:val="28"/>
        </w:rPr>
        <w:t>т пользу.</w:t>
      </w:r>
    </w:p>
    <w:p w:rsidR="00D60BDF" w:rsidRDefault="00D60BDF"/>
    <w:sectPr w:rsidR="00D6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50EE"/>
    <w:multiLevelType w:val="hybridMultilevel"/>
    <w:tmpl w:val="E342F4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5396D98"/>
    <w:multiLevelType w:val="hybridMultilevel"/>
    <w:tmpl w:val="5D4C90EC"/>
    <w:lvl w:ilvl="0" w:tplc="51581C9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7CC01CBE"/>
    <w:multiLevelType w:val="hybridMultilevel"/>
    <w:tmpl w:val="A170B34E"/>
    <w:lvl w:ilvl="0" w:tplc="51581C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8C"/>
    <w:rsid w:val="00AB028C"/>
    <w:rsid w:val="00D60BDF"/>
    <w:rsid w:val="00D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dcterms:created xsi:type="dcterms:W3CDTF">2015-04-15T09:29:00Z</dcterms:created>
  <dcterms:modified xsi:type="dcterms:W3CDTF">2017-11-15T18:03:00Z</dcterms:modified>
</cp:coreProperties>
</file>